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4FB18" w14:textId="77777777" w:rsidR="00E7762E" w:rsidRDefault="00E7762E" w:rsidP="00E352EF">
      <w:pPr>
        <w:pStyle w:val="Heading1"/>
        <w:rPr>
          <w:b/>
          <w:bCs/>
          <w:color w:val="00B050"/>
          <w:sz w:val="28"/>
          <w:szCs w:val="28"/>
        </w:rPr>
      </w:pPr>
    </w:p>
    <w:p w14:paraId="018407C2" w14:textId="1058CE02" w:rsidR="00E7762E" w:rsidRPr="00E7762E" w:rsidRDefault="00B07B3E" w:rsidP="00E7762E">
      <w:pPr>
        <w:pStyle w:val="Heading1"/>
        <w:ind w:left="2160"/>
        <w:rPr>
          <w:b/>
          <w:bCs/>
          <w:color w:val="808080" w:themeColor="background1" w:themeShade="80"/>
          <w:sz w:val="28"/>
          <w:szCs w:val="28"/>
        </w:rPr>
      </w:pPr>
      <w:r w:rsidRPr="00C40581">
        <w:rPr>
          <w:rFonts w:cstheme="majorHAnsi"/>
          <w:b/>
          <w:noProof/>
          <w:color w:val="34940E"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3489DD6E" wp14:editId="5249B9B4">
            <wp:simplePos x="0" y="0"/>
            <wp:positionH relativeFrom="column">
              <wp:posOffset>-152400</wp:posOffset>
            </wp:positionH>
            <wp:positionV relativeFrom="paragraph">
              <wp:posOffset>156210</wp:posOffset>
            </wp:positionV>
            <wp:extent cx="1298414" cy="847725"/>
            <wp:effectExtent l="0" t="0" r="0" b="0"/>
            <wp:wrapTight wrapText="bothSides">
              <wp:wrapPolygon edited="0">
                <wp:start x="0" y="0"/>
                <wp:lineTo x="0" y="20872"/>
                <wp:lineTo x="21241" y="20872"/>
                <wp:lineTo x="2124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PIP holiday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414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1B73" w:rsidRPr="00C40581">
        <w:rPr>
          <w:rFonts w:cstheme="majorHAnsi"/>
          <w:b/>
          <w:noProof/>
          <w:color w:val="34940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389756" wp14:editId="24608826">
                <wp:simplePos x="0" y="0"/>
                <wp:positionH relativeFrom="column">
                  <wp:posOffset>1181100</wp:posOffset>
                </wp:positionH>
                <wp:positionV relativeFrom="paragraph">
                  <wp:posOffset>304800</wp:posOffset>
                </wp:positionV>
                <wp:extent cx="0" cy="548640"/>
                <wp:effectExtent l="0" t="0" r="3810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F0BCCD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24pt" to="93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q2uAEAAMIDAAAOAAAAZHJzL2Uyb0RvYy54bWysU8tu2zAQvBfoPxC815LTvCBYzsFBeylS&#10;o0k+gKGWFgG+sGQt+e+7pBSlaAoUDXKhuOTO7M5wtbkZrWFHwKi9a/l6VXMGTvpOu0PLHx++fLrm&#10;LCbhOmG8g5afIPKb7ccPmyE0cOZ7bzpARiQuNkNoeZ9SaKoqyh6siCsfwNGl8mhFohAPVYdiIHZr&#10;qrO6vqwGj11ALyFGOr2dLvm28CsFMn1XKkJipuXUWyorlvUpr9V2I5oDitBrObch3tCFFdpR0YXq&#10;ViTBfqJ+RWW1RB+9SivpbeWV0hKKBlKzrv9Qc9+LAEULmRPDYlN8P1p5d9wj013LrzhzwtIT3ScU&#10;+tAntvPOkYEe2VX2aQixofSd2+McxbDHLHpUaPOX5LCxeHtavIUxMTkdSjq9OL++PC+2Vy+4gDF9&#10;BW9Z3rTcaJdVi0Ycv8VEtSj1OYWC3MdUuezSyUBONu4HKFJCtdYFXWYIdgbZUdDrCynBpc9ZCfGV&#10;7AxT2pgFWP8bOOdnKJT5+h/wgiiVvUsL2Grn8W/V07ieW1ZT/rMDk+5swZPvTuVNijU0KEXhPNR5&#10;En+PC/zl19v+AgAA//8DAFBLAwQUAAYACAAAACEAtqiETN0AAAAKAQAADwAAAGRycy9kb3ducmV2&#10;LnhtbExPTU/DMAy9I/EfIiNxY+mgmqrSdJpAICFxgMGkHd3Ga6o1SWmyLfx7PC5wsp/99D6qZbKD&#10;ONIUeu8UzGcZCHKt173rFHx+PN0UIEJEp3HwjhR8U4BlfXlRYan9yb3TcR07wSIulKjAxDiWUobW&#10;kMUw8yM5/u38ZDEynDqpJzyxuB3kbZYtpMXesYPBkR4Mtfv1wSrY7e38+fURv5rNS2q2b6Ejk1ZK&#10;XV+l1T2ISCn+keEcn6NDzZkaf3A6iIFxseAuUUFe8DwTfg8NL3d5DrKu5P8K9Q8AAAD//wMAUEsB&#10;Ai0AFAAGAAgAAAAhALaDOJL+AAAA4QEAABMAAAAAAAAAAAAAAAAAAAAAAFtDb250ZW50X1R5cGVz&#10;XS54bWxQSwECLQAUAAYACAAAACEAOP0h/9YAAACUAQAACwAAAAAAAAAAAAAAAAAvAQAAX3JlbHMv&#10;LnJlbHNQSwECLQAUAAYACAAAACEA2VlKtrgBAADCAwAADgAAAAAAAAAAAAAAAAAuAgAAZHJzL2Uy&#10;b0RvYy54bWxQSwECLQAUAAYACAAAACEAtqiETN0AAAAKAQAADwAAAAAAAAAAAAAAAAASBAAAZHJz&#10;L2Rvd25yZXYueG1sUEsFBgAAAAAEAAQA8wAAABwFAAAAAA==&#10;" strokecolor="#a5a5a5 [3206]" strokeweight=".5pt">
                <v:stroke joinstyle="miter"/>
              </v:line>
            </w:pict>
          </mc:Fallback>
        </mc:AlternateContent>
      </w:r>
      <w:r w:rsidR="009A14BE" w:rsidRPr="00C40581">
        <w:rPr>
          <w:rFonts w:cstheme="majorHAnsi"/>
          <w:b/>
          <w:noProof/>
          <w:color w:val="34940E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8297049" wp14:editId="1F5A7F8A">
            <wp:simplePos x="0" y="0"/>
            <wp:positionH relativeFrom="column">
              <wp:posOffset>8097520</wp:posOffset>
            </wp:positionH>
            <wp:positionV relativeFrom="paragraph">
              <wp:posOffset>-191770</wp:posOffset>
            </wp:positionV>
            <wp:extent cx="1028701" cy="548641"/>
            <wp:effectExtent l="0" t="0" r="0" b="3810"/>
            <wp:wrapNone/>
            <wp:docPr id="4" name="Picture 4" descr="OPIP logo acro only.jpg">
              <a:extLst xmlns:a="http://schemas.openxmlformats.org/drawingml/2006/main">
                <a:ext uri="{FF2B5EF4-FFF2-40B4-BE49-F238E27FC236}">
                  <a16:creationId xmlns:a16="http://schemas.microsoft.com/office/drawing/2014/main" id="{98D528A3-A8B2-417F-83E8-C17A7FB26A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OPIP logo acro only.jpg">
                      <a:extLst>
                        <a:ext uri="{FF2B5EF4-FFF2-40B4-BE49-F238E27FC236}">
                          <a16:creationId xmlns:a16="http://schemas.microsoft.com/office/drawing/2014/main" id="{98D528A3-A8B2-417F-83E8-C17A7FB26AC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1" cy="54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E7762E" w:rsidRPr="00C40581">
        <w:rPr>
          <w:rFonts w:cstheme="majorHAnsi"/>
          <w:b/>
          <w:noProof/>
          <w:color w:val="34940E"/>
          <w:sz w:val="28"/>
          <w:szCs w:val="28"/>
        </w:rPr>
        <w:t>Connecting Families to External</w:t>
      </w:r>
      <w:r w:rsidR="00E7762E" w:rsidRPr="00C40581">
        <w:rPr>
          <w:rFonts w:cstheme="majorHAnsi"/>
          <w:b/>
          <w:bCs/>
          <w:color w:val="34940E"/>
          <w:sz w:val="28"/>
          <w:szCs w:val="28"/>
        </w:rPr>
        <w:t xml:space="preserve"> Specialty Behavioral Health </w:t>
      </w:r>
      <w:r w:rsidRPr="00C40581">
        <w:rPr>
          <w:rFonts w:cstheme="majorHAnsi"/>
          <w:b/>
          <w:bCs/>
          <w:color w:val="34940E"/>
          <w:sz w:val="28"/>
          <w:szCs w:val="28"/>
        </w:rPr>
        <w:t>&amp;</w:t>
      </w:r>
      <w:r w:rsidR="00E7762E" w:rsidRPr="00C40581">
        <w:rPr>
          <w:rFonts w:cstheme="majorHAnsi"/>
          <w:b/>
          <w:bCs/>
          <w:color w:val="34940E"/>
          <w:sz w:val="28"/>
          <w:szCs w:val="28"/>
        </w:rPr>
        <w:t xml:space="preserve"> Engaging Families:</w:t>
      </w:r>
      <w:r w:rsidR="00E7762E" w:rsidRPr="00C40581">
        <w:rPr>
          <w:b/>
          <w:bCs/>
          <w:color w:val="00B050"/>
          <w:sz w:val="28"/>
          <w:szCs w:val="28"/>
        </w:rPr>
        <w:t xml:space="preserve"> </w:t>
      </w:r>
      <w:r w:rsidR="00E7762E" w:rsidRPr="00E7762E">
        <w:rPr>
          <w:b/>
          <w:bCs/>
          <w:color w:val="808080" w:themeColor="background1" w:themeShade="80"/>
          <w:sz w:val="28"/>
          <w:szCs w:val="28"/>
        </w:rPr>
        <w:t>Overview of Birth to Five Treatment Modalities</w:t>
      </w:r>
      <w:r>
        <w:rPr>
          <w:b/>
          <w:bCs/>
          <w:color w:val="808080" w:themeColor="background1" w:themeShade="80"/>
          <w:sz w:val="28"/>
          <w:szCs w:val="28"/>
        </w:rPr>
        <w:t xml:space="preserve">, </w:t>
      </w:r>
      <w:r w:rsidRPr="00E7762E">
        <w:rPr>
          <w:b/>
          <w:bCs/>
          <w:color w:val="808080" w:themeColor="background1" w:themeShade="80"/>
          <w:sz w:val="28"/>
          <w:szCs w:val="28"/>
        </w:rPr>
        <w:t xml:space="preserve">Assets in Portland Metro Region, </w:t>
      </w:r>
      <w:r w:rsidR="00E7762E" w:rsidRPr="00E7762E">
        <w:rPr>
          <w:b/>
          <w:bCs/>
          <w:color w:val="808080" w:themeColor="background1" w:themeShade="80"/>
          <w:sz w:val="28"/>
          <w:szCs w:val="28"/>
        </w:rPr>
        <w:t xml:space="preserve">Strategies to Identify Best Match </w:t>
      </w:r>
      <w:r w:rsidR="00E7762E">
        <w:rPr>
          <w:b/>
          <w:bCs/>
          <w:color w:val="808080" w:themeColor="background1" w:themeShade="80"/>
          <w:sz w:val="28"/>
          <w:szCs w:val="28"/>
        </w:rPr>
        <w:t>Services</w:t>
      </w:r>
      <w:r w:rsidR="00E7762E" w:rsidRPr="00E7762E">
        <w:rPr>
          <w:b/>
          <w:bCs/>
          <w:color w:val="808080" w:themeColor="background1" w:themeShade="80"/>
          <w:sz w:val="28"/>
          <w:szCs w:val="28"/>
        </w:rPr>
        <w:t>, Learnings in Engaging</w:t>
      </w:r>
      <w:r w:rsidR="00E7762E">
        <w:rPr>
          <w:b/>
          <w:bCs/>
          <w:color w:val="808080" w:themeColor="background1" w:themeShade="80"/>
          <w:sz w:val="28"/>
          <w:szCs w:val="28"/>
        </w:rPr>
        <w:t xml:space="preserve"> Families and Support</w:t>
      </w:r>
      <w:r w:rsidR="00C40581">
        <w:rPr>
          <w:b/>
          <w:bCs/>
          <w:color w:val="808080" w:themeColor="background1" w:themeShade="80"/>
          <w:sz w:val="28"/>
          <w:szCs w:val="28"/>
        </w:rPr>
        <w:t>ing</w:t>
      </w:r>
      <w:r w:rsidR="00E7762E">
        <w:rPr>
          <w:b/>
          <w:bCs/>
          <w:color w:val="808080" w:themeColor="background1" w:themeShade="80"/>
          <w:sz w:val="28"/>
          <w:szCs w:val="28"/>
        </w:rPr>
        <w:t xml:space="preserve"> System-Navigation</w:t>
      </w:r>
      <w:r w:rsidR="00E7762E" w:rsidRPr="00E7762E">
        <w:rPr>
          <w:b/>
          <w:bCs/>
          <w:color w:val="808080" w:themeColor="background1" w:themeShade="80"/>
          <w:sz w:val="28"/>
          <w:szCs w:val="28"/>
        </w:rPr>
        <w:t xml:space="preserve"> </w:t>
      </w:r>
    </w:p>
    <w:p w14:paraId="22CF2DB3" w14:textId="63BF7A26" w:rsidR="00780909" w:rsidRDefault="00E7762E" w:rsidP="00E7762E">
      <w:pPr>
        <w:pStyle w:val="Heading1"/>
        <w:ind w:left="2160"/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>December 6</w:t>
      </w:r>
      <w:r w:rsidRPr="00E7762E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>:</w:t>
      </w:r>
      <w:r w:rsidR="00780909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 xml:space="preserve">  12:</w:t>
      </w:r>
      <w:r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>3</w:t>
      </w:r>
      <w:r w:rsidR="00780909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>0-</w:t>
      </w:r>
      <w:r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>2</w:t>
      </w:r>
      <w:r w:rsidR="00780909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>:</w:t>
      </w:r>
      <w:r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>0</w:t>
      </w:r>
      <w:r w:rsidR="00780909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>0 PM</w:t>
      </w:r>
    </w:p>
    <w:p w14:paraId="0ADC8E25" w14:textId="08755404" w:rsidR="00DE30C7" w:rsidRPr="00D573DC" w:rsidRDefault="00D573DC" w:rsidP="00E61E7B">
      <w:pPr>
        <w:tabs>
          <w:tab w:val="left" w:pos="10260"/>
        </w:tabs>
        <w:spacing w:after="0"/>
        <w:ind w:left="2160" w:right="450"/>
        <w:rPr>
          <w:rFonts w:asciiTheme="minorHAnsi" w:hAnsiTheme="minorHAnsi" w:cstheme="minorHAnsi"/>
          <w:i/>
        </w:rPr>
      </w:pPr>
      <w:hyperlink r:id="rId8" w:history="1">
        <w:r w:rsidR="00E61E7B" w:rsidRPr="00D573DC">
          <w:rPr>
            <w:rStyle w:val="Hyperlink"/>
            <w:rFonts w:asciiTheme="minorHAnsi" w:hAnsiTheme="minorHAnsi" w:cstheme="minorHAnsi"/>
            <w:i/>
          </w:rPr>
          <w:t>https://us06web.zoom.us/meeting/register/tZEkde2gqTsqGdGiPdfJbvLePVcpOpomWurD</w:t>
        </w:r>
      </w:hyperlink>
    </w:p>
    <w:p w14:paraId="60E6DA93" w14:textId="4E0A86D1" w:rsidR="00C40581" w:rsidRDefault="00272C40" w:rsidP="00C40581">
      <w:pPr>
        <w:shd w:val="clear" w:color="auto" w:fill="FFFFFF"/>
        <w:ind w:left="1440" w:firstLine="720"/>
        <w:rPr>
          <w:rFonts w:asciiTheme="minorHAnsi" w:eastAsia="Times New Roman" w:hAnsiTheme="minorHAnsi" w:cstheme="minorHAnsi"/>
          <w:i/>
          <w:color w:val="232333"/>
          <w:spacing w:val="6"/>
          <w:sz w:val="24"/>
          <w:szCs w:val="24"/>
          <w:u w:val="single"/>
        </w:rPr>
      </w:pPr>
      <w:r w:rsidRPr="00D573DC">
        <w:rPr>
          <w:rFonts w:asciiTheme="minorHAnsi" w:hAnsiTheme="minorHAnsi" w:cstheme="minorHAnsi"/>
          <w:i/>
          <w:sz w:val="24"/>
          <w:szCs w:val="24"/>
          <w:highlight w:val="yellow"/>
        </w:rPr>
        <w:t xml:space="preserve">Password: </w:t>
      </w:r>
      <w:r w:rsidRPr="00D573DC">
        <w:rPr>
          <w:rFonts w:asciiTheme="minorHAnsi" w:eastAsia="Times New Roman" w:hAnsiTheme="minorHAnsi" w:cstheme="minorHAnsi"/>
          <w:i/>
          <w:color w:val="232333"/>
          <w:spacing w:val="6"/>
          <w:sz w:val="24"/>
          <w:szCs w:val="24"/>
          <w:highlight w:val="yellow"/>
          <w:u w:val="single"/>
        </w:rPr>
        <w:t>053043</w:t>
      </w:r>
      <w:bookmarkStart w:id="0" w:name="_GoBack"/>
      <w:bookmarkEnd w:id="0"/>
    </w:p>
    <w:p w14:paraId="04E2D99E" w14:textId="71A02CA3" w:rsidR="00C40581" w:rsidRPr="00C40581" w:rsidRDefault="00C40581" w:rsidP="00C40581">
      <w:pPr>
        <w:shd w:val="clear" w:color="auto" w:fill="FFFFFF"/>
        <w:rPr>
          <w:rFonts w:asciiTheme="minorHAnsi" w:eastAsia="Times New Roman" w:hAnsiTheme="minorHAnsi" w:cstheme="minorHAnsi"/>
          <w:b/>
          <w:color w:val="232333"/>
          <w:spacing w:val="6"/>
          <w:sz w:val="28"/>
          <w:szCs w:val="24"/>
          <w:u w:val="single"/>
        </w:rPr>
      </w:pPr>
      <w:r w:rsidRPr="00C40581">
        <w:rPr>
          <w:rFonts w:asciiTheme="minorHAnsi" w:hAnsiTheme="minorHAnsi" w:cstheme="minorHAnsi"/>
          <w:b/>
          <w:sz w:val="28"/>
          <w:szCs w:val="24"/>
          <w:u w:val="single"/>
        </w:rPr>
        <w:t>Agenda:</w:t>
      </w:r>
    </w:p>
    <w:tbl>
      <w:tblPr>
        <w:tblW w:w="11965" w:type="dxa"/>
        <w:tblInd w:w="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5"/>
      </w:tblGrid>
      <w:tr w:rsidR="009A14BE" w:rsidRPr="008E2A3E" w14:paraId="24FAA0EB" w14:textId="77777777" w:rsidTr="00B07B3E">
        <w:trPr>
          <w:trHeight w:val="353"/>
        </w:trPr>
        <w:tc>
          <w:tcPr>
            <w:tcW w:w="1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47DA26" w14:textId="72ABD8C4" w:rsidR="00B07B3E" w:rsidRPr="00B07B3E" w:rsidRDefault="00B07B3E" w:rsidP="00B07B3E">
            <w:pPr>
              <w:pStyle w:val="PlainText"/>
              <w:numPr>
                <w:ilvl w:val="0"/>
                <w:numId w:val="29"/>
              </w:numPr>
              <w:ind w:right="1530"/>
              <w:rPr>
                <w:rFonts w:eastAsia="Times New Roman"/>
                <w:b/>
                <w:sz w:val="24"/>
                <w:szCs w:val="24"/>
              </w:rPr>
            </w:pPr>
            <w:r w:rsidRPr="00B07B3E">
              <w:rPr>
                <w:rFonts w:eastAsia="Times New Roman"/>
                <w:b/>
                <w:sz w:val="24"/>
                <w:szCs w:val="24"/>
              </w:rPr>
              <w:t xml:space="preserve">Context </w:t>
            </w:r>
            <w:r w:rsidR="00C40581">
              <w:rPr>
                <w:rFonts w:eastAsia="Times New Roman"/>
                <w:b/>
                <w:sz w:val="24"/>
                <w:szCs w:val="24"/>
              </w:rPr>
              <w:t xml:space="preserve">Setting </w:t>
            </w:r>
            <w:r w:rsidRPr="00B07B3E">
              <w:rPr>
                <w:rFonts w:eastAsia="Times New Roman"/>
                <w:b/>
                <w:sz w:val="24"/>
                <w:szCs w:val="24"/>
              </w:rPr>
              <w:t>and Framing Materials</w:t>
            </w:r>
            <w:r w:rsidR="00C40581">
              <w:rPr>
                <w:rFonts w:eastAsia="Times New Roman"/>
                <w:b/>
                <w:sz w:val="24"/>
                <w:szCs w:val="24"/>
              </w:rPr>
              <w:t xml:space="preserve"> Provided at Learning Session</w:t>
            </w:r>
          </w:p>
          <w:p w14:paraId="2FC57217" w14:textId="77777777" w:rsidR="00B07B3E" w:rsidRPr="00B07B3E" w:rsidRDefault="00B07B3E" w:rsidP="00B07B3E">
            <w:pPr>
              <w:pStyle w:val="PlainText"/>
              <w:ind w:left="720" w:right="1530"/>
              <w:rPr>
                <w:rFonts w:eastAsia="Times New Roman"/>
                <w:sz w:val="24"/>
                <w:szCs w:val="24"/>
              </w:rPr>
            </w:pPr>
          </w:p>
          <w:p w14:paraId="32A86F7B" w14:textId="4EB3206C" w:rsidR="00B07B3E" w:rsidRPr="00B07B3E" w:rsidRDefault="00B07B3E" w:rsidP="00B07B3E">
            <w:pPr>
              <w:pStyle w:val="PlainText"/>
              <w:numPr>
                <w:ilvl w:val="0"/>
                <w:numId w:val="29"/>
              </w:numPr>
              <w:ind w:right="1530"/>
              <w:rPr>
                <w:rFonts w:eastAsia="Times New Roman"/>
                <w:b/>
                <w:sz w:val="24"/>
                <w:szCs w:val="24"/>
              </w:rPr>
            </w:pPr>
            <w:r w:rsidRPr="00B07B3E">
              <w:rPr>
                <w:rFonts w:eastAsia="Times New Roman"/>
                <w:b/>
                <w:sz w:val="24"/>
                <w:szCs w:val="24"/>
              </w:rPr>
              <w:t xml:space="preserve">Refresher on the Materials Provided at the Learning Session </w:t>
            </w:r>
          </w:p>
          <w:p w14:paraId="3979579E" w14:textId="1A99CEA9" w:rsidR="00B07B3E" w:rsidRPr="00CD4CB3" w:rsidRDefault="00B07B3E" w:rsidP="00CD4CB3">
            <w:pPr>
              <w:pStyle w:val="PlainText"/>
              <w:numPr>
                <w:ilvl w:val="0"/>
                <w:numId w:val="32"/>
              </w:numPr>
              <w:ind w:right="153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CB3">
              <w:rPr>
                <w:rFonts w:asciiTheme="minorHAnsi" w:hAnsiTheme="minorHAnsi" w:cstheme="minorHAnsi"/>
                <w:bCs/>
                <w:sz w:val="24"/>
                <w:szCs w:val="24"/>
              </w:rPr>
              <w:t>Overview of Birth to Five Treatment Modalities</w:t>
            </w:r>
          </w:p>
          <w:p w14:paraId="6EA87B54" w14:textId="11F5E999" w:rsidR="00B07B3E" w:rsidRPr="00CD4CB3" w:rsidRDefault="00B07B3E" w:rsidP="00CD4CB3">
            <w:pPr>
              <w:pStyle w:val="PlainText"/>
              <w:numPr>
                <w:ilvl w:val="0"/>
                <w:numId w:val="32"/>
              </w:numPr>
              <w:ind w:right="153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D4CB3">
              <w:rPr>
                <w:rFonts w:asciiTheme="minorHAnsi" w:hAnsiTheme="minorHAnsi" w:cstheme="minorHAnsi"/>
                <w:bCs/>
                <w:sz w:val="24"/>
                <w:szCs w:val="24"/>
              </w:rPr>
              <w:t>Assets in Portland Metro Region</w:t>
            </w:r>
          </w:p>
          <w:p w14:paraId="220F3E6B" w14:textId="112A5D37" w:rsidR="00B07B3E" w:rsidRPr="00B07B3E" w:rsidRDefault="00B07B3E" w:rsidP="00B07B3E">
            <w:pPr>
              <w:pStyle w:val="PlainText"/>
              <w:ind w:right="1530"/>
              <w:rPr>
                <w:rFonts w:eastAsia="Times New Roman"/>
                <w:sz w:val="24"/>
                <w:szCs w:val="24"/>
              </w:rPr>
            </w:pPr>
          </w:p>
          <w:p w14:paraId="2146BA75" w14:textId="0CDDE84F" w:rsidR="00B07B3E" w:rsidRPr="00B07B3E" w:rsidRDefault="00B07B3E" w:rsidP="00B07B3E">
            <w:pPr>
              <w:pStyle w:val="PlainText"/>
              <w:ind w:right="1530"/>
              <w:rPr>
                <w:rFonts w:eastAsia="Times New Roman"/>
                <w:b/>
                <w:i/>
                <w:color w:val="0070C0"/>
                <w:sz w:val="24"/>
                <w:szCs w:val="24"/>
              </w:rPr>
            </w:pPr>
            <w:r w:rsidRPr="00B07B3E">
              <w:rPr>
                <w:rFonts w:eastAsia="Times New Roman"/>
                <w:sz w:val="24"/>
                <w:szCs w:val="24"/>
              </w:rPr>
              <w:t xml:space="preserve">      </w:t>
            </w:r>
            <w:r w:rsidRPr="00B07B3E">
              <w:rPr>
                <w:rFonts w:eastAsia="Times New Roman"/>
                <w:b/>
                <w:i/>
                <w:color w:val="0070C0"/>
                <w:sz w:val="24"/>
                <w:szCs w:val="24"/>
              </w:rPr>
              <w:t>How You Can Use These Materials:</w:t>
            </w:r>
          </w:p>
          <w:p w14:paraId="16DFCD1C" w14:textId="63A2E3FF" w:rsidR="00B07B3E" w:rsidRPr="00B07B3E" w:rsidRDefault="00B07B3E" w:rsidP="00B07B3E">
            <w:pPr>
              <w:pStyle w:val="PlainText"/>
              <w:numPr>
                <w:ilvl w:val="0"/>
                <w:numId w:val="29"/>
              </w:numPr>
              <w:ind w:right="1530"/>
              <w:rPr>
                <w:rFonts w:eastAsia="Times New Roman"/>
                <w:b/>
                <w:sz w:val="24"/>
                <w:szCs w:val="24"/>
              </w:rPr>
            </w:pPr>
            <w:r w:rsidRPr="00B07B3E">
              <w:rPr>
                <w:rFonts w:eastAsia="Times New Roman"/>
                <w:b/>
                <w:sz w:val="24"/>
                <w:szCs w:val="24"/>
              </w:rPr>
              <w:t xml:space="preserve">Strategies to Identify Best Match Services and </w:t>
            </w:r>
            <w:r w:rsidR="000106E5">
              <w:rPr>
                <w:rFonts w:eastAsia="Times New Roman"/>
                <w:b/>
                <w:sz w:val="24"/>
                <w:szCs w:val="24"/>
              </w:rPr>
              <w:t>Utilize Resources Provided</w:t>
            </w:r>
          </w:p>
          <w:p w14:paraId="22CC640B" w14:textId="51351476" w:rsidR="00B07B3E" w:rsidRPr="00B07B3E" w:rsidRDefault="00B07B3E" w:rsidP="00B07B3E">
            <w:pPr>
              <w:pStyle w:val="PlainText"/>
              <w:numPr>
                <w:ilvl w:val="1"/>
                <w:numId w:val="29"/>
              </w:numPr>
              <w:ind w:right="1530"/>
              <w:rPr>
                <w:rFonts w:eastAsia="Times New Roman"/>
                <w:sz w:val="24"/>
                <w:szCs w:val="24"/>
              </w:rPr>
            </w:pPr>
            <w:r w:rsidRPr="00B07B3E">
              <w:rPr>
                <w:rFonts w:eastAsia="Times New Roman"/>
                <w:sz w:val="24"/>
                <w:szCs w:val="24"/>
              </w:rPr>
              <w:t xml:space="preserve">Components in Best Match Considerations </w:t>
            </w:r>
          </w:p>
          <w:p w14:paraId="1626CEAB" w14:textId="6BF10FB9" w:rsidR="00B07B3E" w:rsidRPr="00B07B3E" w:rsidRDefault="00B07B3E" w:rsidP="00B07B3E">
            <w:pPr>
              <w:pStyle w:val="PlainText"/>
              <w:numPr>
                <w:ilvl w:val="1"/>
                <w:numId w:val="29"/>
              </w:numPr>
              <w:ind w:right="1530"/>
              <w:rPr>
                <w:rFonts w:eastAsia="Times New Roman"/>
                <w:sz w:val="24"/>
                <w:szCs w:val="24"/>
              </w:rPr>
            </w:pPr>
            <w:r w:rsidRPr="00B07B3E">
              <w:rPr>
                <w:rFonts w:eastAsia="Times New Roman"/>
                <w:sz w:val="24"/>
                <w:szCs w:val="24"/>
              </w:rPr>
              <w:t>Applied Examples of Using the Resources Provided</w:t>
            </w:r>
          </w:p>
          <w:p w14:paraId="19F52BE3" w14:textId="4413784E" w:rsidR="00B07B3E" w:rsidRPr="00B07B3E" w:rsidRDefault="00B07B3E" w:rsidP="00B07B3E">
            <w:pPr>
              <w:pStyle w:val="PlainText"/>
              <w:numPr>
                <w:ilvl w:val="1"/>
                <w:numId w:val="29"/>
              </w:numPr>
              <w:ind w:right="1530"/>
              <w:rPr>
                <w:rFonts w:eastAsia="Times New Roman"/>
                <w:sz w:val="24"/>
                <w:szCs w:val="24"/>
              </w:rPr>
            </w:pPr>
            <w:r w:rsidRPr="00B07B3E">
              <w:rPr>
                <w:rFonts w:eastAsia="Times New Roman"/>
                <w:sz w:val="24"/>
                <w:szCs w:val="24"/>
              </w:rPr>
              <w:t>Considerations for Reaching out to Agencies to Confirm Services</w:t>
            </w:r>
          </w:p>
          <w:p w14:paraId="69D33356" w14:textId="29AF8153" w:rsidR="00B07B3E" w:rsidRPr="00B07B3E" w:rsidRDefault="00B07B3E" w:rsidP="00B07B3E">
            <w:pPr>
              <w:pStyle w:val="PlainText"/>
              <w:numPr>
                <w:ilvl w:val="1"/>
                <w:numId w:val="29"/>
              </w:numPr>
              <w:ind w:right="1530"/>
              <w:rPr>
                <w:rFonts w:eastAsia="Times New Roman"/>
                <w:sz w:val="24"/>
                <w:szCs w:val="24"/>
              </w:rPr>
            </w:pPr>
            <w:r w:rsidRPr="00C40581">
              <w:rPr>
                <w:rFonts w:eastAsia="Times New Roman"/>
                <w:b/>
                <w:color w:val="34940E"/>
                <w:sz w:val="24"/>
                <w:szCs w:val="24"/>
              </w:rPr>
              <w:t>Hearing from You</w:t>
            </w:r>
            <w:r w:rsidRPr="00C40581">
              <w:rPr>
                <w:rFonts w:eastAsia="Times New Roman"/>
                <w:color w:val="34940E"/>
                <w:sz w:val="24"/>
                <w:szCs w:val="24"/>
              </w:rPr>
              <w:t xml:space="preserve">: </w:t>
            </w:r>
            <w:r w:rsidRPr="00B07B3E">
              <w:rPr>
                <w:rFonts w:eastAsia="Times New Roman"/>
                <w:sz w:val="24"/>
                <w:szCs w:val="24"/>
              </w:rPr>
              <w:t>What Questions Do You have About the Resources</w:t>
            </w:r>
          </w:p>
          <w:p w14:paraId="4D011981" w14:textId="2CF841E4" w:rsidR="00B07B3E" w:rsidRDefault="00B07B3E" w:rsidP="00B07B3E">
            <w:pPr>
              <w:pStyle w:val="PlainText"/>
              <w:numPr>
                <w:ilvl w:val="1"/>
                <w:numId w:val="29"/>
              </w:numPr>
              <w:ind w:right="1530"/>
              <w:rPr>
                <w:rFonts w:eastAsia="Times New Roman"/>
                <w:sz w:val="24"/>
                <w:szCs w:val="24"/>
              </w:rPr>
            </w:pPr>
            <w:r w:rsidRPr="00C40581">
              <w:rPr>
                <w:rFonts w:eastAsia="Times New Roman"/>
                <w:b/>
                <w:color w:val="34940E"/>
                <w:sz w:val="24"/>
                <w:szCs w:val="24"/>
              </w:rPr>
              <w:t>Hearing from You:</w:t>
            </w:r>
            <w:r w:rsidRPr="00C40581">
              <w:rPr>
                <w:rFonts w:eastAsia="Times New Roman"/>
                <w:color w:val="34940E"/>
                <w:sz w:val="24"/>
                <w:szCs w:val="24"/>
              </w:rPr>
              <w:t xml:space="preserve"> </w:t>
            </w:r>
            <w:r w:rsidRPr="00B07B3E">
              <w:rPr>
                <w:rFonts w:eastAsia="Times New Roman"/>
                <w:sz w:val="24"/>
                <w:szCs w:val="24"/>
              </w:rPr>
              <w:t xml:space="preserve">What are </w:t>
            </w:r>
            <w:r w:rsidR="000106E5">
              <w:rPr>
                <w:rFonts w:eastAsia="Times New Roman"/>
                <w:sz w:val="24"/>
                <w:szCs w:val="24"/>
              </w:rPr>
              <w:t>B</w:t>
            </w:r>
            <w:r w:rsidRPr="00B07B3E">
              <w:rPr>
                <w:rFonts w:eastAsia="Times New Roman"/>
                <w:sz w:val="24"/>
                <w:szCs w:val="24"/>
              </w:rPr>
              <w:t xml:space="preserve">iggest </w:t>
            </w:r>
            <w:r w:rsidR="000106E5">
              <w:rPr>
                <w:rFonts w:eastAsia="Times New Roman"/>
                <w:sz w:val="24"/>
                <w:szCs w:val="24"/>
              </w:rPr>
              <w:t>P</w:t>
            </w:r>
            <w:r w:rsidRPr="00B07B3E">
              <w:rPr>
                <w:rFonts w:eastAsia="Times New Roman"/>
                <w:sz w:val="24"/>
                <w:szCs w:val="24"/>
              </w:rPr>
              <w:t xml:space="preserve">ain </w:t>
            </w:r>
            <w:r w:rsidR="000106E5">
              <w:rPr>
                <w:rFonts w:eastAsia="Times New Roman"/>
                <w:sz w:val="24"/>
                <w:szCs w:val="24"/>
              </w:rPr>
              <w:t>P</w:t>
            </w:r>
            <w:r w:rsidRPr="00B07B3E">
              <w:rPr>
                <w:rFonts w:eastAsia="Times New Roman"/>
                <w:sz w:val="24"/>
                <w:szCs w:val="24"/>
              </w:rPr>
              <w:t xml:space="preserve">oints? What </w:t>
            </w:r>
            <w:r w:rsidR="000106E5">
              <w:rPr>
                <w:rFonts w:eastAsia="Times New Roman"/>
                <w:sz w:val="24"/>
                <w:szCs w:val="24"/>
              </w:rPr>
              <w:t>A</w:t>
            </w:r>
            <w:r w:rsidRPr="00B07B3E">
              <w:rPr>
                <w:rFonts w:eastAsia="Times New Roman"/>
                <w:sz w:val="24"/>
                <w:szCs w:val="24"/>
              </w:rPr>
              <w:t xml:space="preserve">re </w:t>
            </w:r>
            <w:r w:rsidR="000106E5">
              <w:rPr>
                <w:rFonts w:eastAsia="Times New Roman"/>
                <w:sz w:val="24"/>
                <w:szCs w:val="24"/>
              </w:rPr>
              <w:t>W</w:t>
            </w:r>
            <w:r w:rsidRPr="00B07B3E">
              <w:rPr>
                <w:rFonts w:eastAsia="Times New Roman"/>
                <w:sz w:val="24"/>
                <w:szCs w:val="24"/>
              </w:rPr>
              <w:t xml:space="preserve">ays </w:t>
            </w:r>
            <w:r w:rsidR="000106E5">
              <w:rPr>
                <w:rFonts w:eastAsia="Times New Roman"/>
                <w:sz w:val="24"/>
                <w:szCs w:val="24"/>
              </w:rPr>
              <w:t>T</w:t>
            </w:r>
            <w:r w:rsidRPr="00B07B3E">
              <w:rPr>
                <w:rFonts w:eastAsia="Times New Roman"/>
                <w:sz w:val="24"/>
                <w:szCs w:val="24"/>
              </w:rPr>
              <w:t xml:space="preserve">hat </w:t>
            </w:r>
            <w:r w:rsidR="000106E5">
              <w:rPr>
                <w:rFonts w:eastAsia="Times New Roman"/>
                <w:sz w:val="24"/>
                <w:szCs w:val="24"/>
              </w:rPr>
              <w:t>We C</w:t>
            </w:r>
            <w:r w:rsidRPr="00B07B3E">
              <w:rPr>
                <w:rFonts w:eastAsia="Times New Roman"/>
                <w:sz w:val="24"/>
                <w:szCs w:val="24"/>
              </w:rPr>
              <w:t xml:space="preserve">an </w:t>
            </w:r>
            <w:r w:rsidR="000106E5">
              <w:rPr>
                <w:rFonts w:eastAsia="Times New Roman"/>
                <w:sz w:val="24"/>
                <w:szCs w:val="24"/>
              </w:rPr>
              <w:t>S</w:t>
            </w:r>
            <w:r w:rsidRPr="00B07B3E">
              <w:rPr>
                <w:rFonts w:eastAsia="Times New Roman"/>
                <w:sz w:val="24"/>
                <w:szCs w:val="24"/>
              </w:rPr>
              <w:t xml:space="preserve">upport </w:t>
            </w:r>
            <w:r w:rsidR="000106E5">
              <w:rPr>
                <w:rFonts w:eastAsia="Times New Roman"/>
                <w:sz w:val="24"/>
                <w:szCs w:val="24"/>
              </w:rPr>
              <w:t>Y</w:t>
            </w:r>
            <w:r w:rsidRPr="00B07B3E">
              <w:rPr>
                <w:rFonts w:eastAsia="Times New Roman"/>
                <w:sz w:val="24"/>
                <w:szCs w:val="24"/>
              </w:rPr>
              <w:t xml:space="preserve">ou in </w:t>
            </w:r>
            <w:r w:rsidR="000106E5">
              <w:rPr>
                <w:rFonts w:eastAsia="Times New Roman"/>
                <w:sz w:val="24"/>
                <w:szCs w:val="24"/>
              </w:rPr>
              <w:t>H</w:t>
            </w:r>
            <w:r w:rsidRPr="00B07B3E">
              <w:rPr>
                <w:rFonts w:eastAsia="Times New Roman"/>
                <w:sz w:val="24"/>
                <w:szCs w:val="24"/>
              </w:rPr>
              <w:t xml:space="preserve">elping </w:t>
            </w:r>
            <w:r w:rsidR="000106E5">
              <w:rPr>
                <w:rFonts w:eastAsia="Times New Roman"/>
                <w:sz w:val="24"/>
                <w:szCs w:val="24"/>
              </w:rPr>
              <w:t>F</w:t>
            </w:r>
            <w:r w:rsidRPr="00B07B3E">
              <w:rPr>
                <w:rFonts w:eastAsia="Times New Roman"/>
                <w:sz w:val="24"/>
                <w:szCs w:val="24"/>
              </w:rPr>
              <w:t xml:space="preserve">amilies </w:t>
            </w:r>
            <w:r w:rsidR="000106E5">
              <w:rPr>
                <w:rFonts w:eastAsia="Times New Roman"/>
                <w:sz w:val="24"/>
                <w:szCs w:val="24"/>
              </w:rPr>
              <w:t>C</w:t>
            </w:r>
            <w:r w:rsidRPr="00B07B3E">
              <w:rPr>
                <w:rFonts w:eastAsia="Times New Roman"/>
                <w:sz w:val="24"/>
                <w:szCs w:val="24"/>
              </w:rPr>
              <w:t>onnect</w:t>
            </w:r>
            <w:r w:rsidR="000106E5">
              <w:rPr>
                <w:rFonts w:eastAsia="Times New Roman"/>
                <w:sz w:val="24"/>
                <w:szCs w:val="24"/>
              </w:rPr>
              <w:t>?</w:t>
            </w:r>
          </w:p>
          <w:p w14:paraId="1DC07CBD" w14:textId="77777777" w:rsidR="00B07B3E" w:rsidRPr="00B07B3E" w:rsidRDefault="00B07B3E" w:rsidP="00B07B3E">
            <w:pPr>
              <w:pStyle w:val="PlainText"/>
              <w:ind w:left="1440" w:right="1530"/>
              <w:rPr>
                <w:rFonts w:eastAsia="Times New Roman"/>
                <w:sz w:val="24"/>
                <w:szCs w:val="24"/>
              </w:rPr>
            </w:pPr>
          </w:p>
          <w:p w14:paraId="66655371" w14:textId="77777777" w:rsidR="00B07B3E" w:rsidRPr="00B07B3E" w:rsidRDefault="00B07B3E" w:rsidP="00B07B3E">
            <w:pPr>
              <w:pStyle w:val="PlainText"/>
              <w:numPr>
                <w:ilvl w:val="0"/>
                <w:numId w:val="29"/>
              </w:numPr>
              <w:ind w:right="1530"/>
              <w:rPr>
                <w:rFonts w:eastAsia="Times New Roman"/>
                <w:b/>
                <w:sz w:val="24"/>
                <w:szCs w:val="24"/>
              </w:rPr>
            </w:pPr>
            <w:r w:rsidRPr="00B07B3E">
              <w:rPr>
                <w:rFonts w:eastAsia="Times New Roman"/>
                <w:b/>
                <w:sz w:val="24"/>
                <w:szCs w:val="24"/>
              </w:rPr>
              <w:t>Learnings in Engaging Families</w:t>
            </w:r>
          </w:p>
          <w:p w14:paraId="688E3AC9" w14:textId="77777777" w:rsidR="00000000" w:rsidRPr="00BB25CF" w:rsidRDefault="00D573DC" w:rsidP="00BB25CF">
            <w:pPr>
              <w:pStyle w:val="PlainText"/>
              <w:numPr>
                <w:ilvl w:val="1"/>
                <w:numId w:val="29"/>
              </w:numPr>
              <w:ind w:right="1530"/>
              <w:rPr>
                <w:rFonts w:eastAsia="Times New Roman"/>
                <w:sz w:val="24"/>
                <w:szCs w:val="24"/>
              </w:rPr>
            </w:pPr>
            <w:r w:rsidRPr="00BB25CF">
              <w:rPr>
                <w:rFonts w:eastAsia="Times New Roman"/>
                <w:sz w:val="24"/>
                <w:szCs w:val="24"/>
              </w:rPr>
              <w:t>Need for Talking Points</w:t>
            </w:r>
          </w:p>
          <w:p w14:paraId="33722E60" w14:textId="77777777" w:rsidR="00000000" w:rsidRPr="00BB25CF" w:rsidRDefault="00D573DC" w:rsidP="00BB25CF">
            <w:pPr>
              <w:pStyle w:val="PlainText"/>
              <w:numPr>
                <w:ilvl w:val="1"/>
                <w:numId w:val="29"/>
              </w:numPr>
              <w:ind w:right="1530"/>
              <w:rPr>
                <w:rFonts w:eastAsia="Times New Roman"/>
                <w:sz w:val="24"/>
                <w:szCs w:val="24"/>
              </w:rPr>
            </w:pPr>
            <w:r w:rsidRPr="00BB25CF">
              <w:rPr>
                <w:rFonts w:eastAsia="Times New Roman"/>
                <w:sz w:val="24"/>
                <w:szCs w:val="24"/>
              </w:rPr>
              <w:t>Considerations for Supporting Families</w:t>
            </w:r>
          </w:p>
          <w:p w14:paraId="3E69EE4B" w14:textId="77777777" w:rsidR="00000000" w:rsidRPr="00BB25CF" w:rsidRDefault="00D573DC" w:rsidP="00BB25CF">
            <w:pPr>
              <w:pStyle w:val="PlainText"/>
              <w:numPr>
                <w:ilvl w:val="1"/>
                <w:numId w:val="29"/>
              </w:numPr>
              <w:ind w:right="1530"/>
              <w:rPr>
                <w:rFonts w:eastAsia="Times New Roman"/>
                <w:sz w:val="24"/>
                <w:szCs w:val="24"/>
              </w:rPr>
            </w:pPr>
            <w:r w:rsidRPr="00BB25CF">
              <w:rPr>
                <w:rFonts w:eastAsia="Times New Roman"/>
                <w:sz w:val="24"/>
                <w:szCs w:val="24"/>
              </w:rPr>
              <w:t>Parent Education Sheet Sample (Note this would need to be refined to your primary ca</w:t>
            </w:r>
            <w:r w:rsidRPr="00BB25CF">
              <w:rPr>
                <w:rFonts w:eastAsia="Times New Roman"/>
                <w:sz w:val="24"/>
                <w:szCs w:val="24"/>
              </w:rPr>
              <w:t>re setting and your referrals)</w:t>
            </w:r>
          </w:p>
          <w:p w14:paraId="0CF1EA39" w14:textId="77777777" w:rsidR="00B07B3E" w:rsidRPr="00B07B3E" w:rsidRDefault="00B07B3E" w:rsidP="00B07B3E">
            <w:pPr>
              <w:pStyle w:val="PlainText"/>
              <w:ind w:left="1440" w:right="1530"/>
              <w:rPr>
                <w:rFonts w:eastAsia="Times New Roman"/>
                <w:sz w:val="24"/>
                <w:szCs w:val="24"/>
              </w:rPr>
            </w:pPr>
          </w:p>
          <w:p w14:paraId="4B51CD7D" w14:textId="692B733A" w:rsidR="00B07B3E" w:rsidRPr="00B07B3E" w:rsidRDefault="00B07B3E" w:rsidP="00B07B3E">
            <w:pPr>
              <w:pStyle w:val="PlainText"/>
              <w:numPr>
                <w:ilvl w:val="0"/>
                <w:numId w:val="29"/>
              </w:numPr>
              <w:ind w:right="1530"/>
              <w:rPr>
                <w:rFonts w:eastAsia="Times New Roman"/>
                <w:b/>
                <w:sz w:val="24"/>
                <w:szCs w:val="24"/>
              </w:rPr>
            </w:pPr>
            <w:r w:rsidRPr="00B07B3E">
              <w:rPr>
                <w:rFonts w:eastAsia="Times New Roman"/>
                <w:b/>
                <w:sz w:val="24"/>
                <w:szCs w:val="24"/>
              </w:rPr>
              <w:t xml:space="preserve">Questions &amp; Consultation on External Referrals to Specialty Behavioral Health </w:t>
            </w:r>
            <w:r w:rsidR="000106E5">
              <w:rPr>
                <w:rFonts w:eastAsia="Times New Roman"/>
                <w:b/>
                <w:sz w:val="24"/>
                <w:szCs w:val="24"/>
              </w:rPr>
              <w:t>W</w:t>
            </w:r>
            <w:r w:rsidRPr="00B07B3E">
              <w:rPr>
                <w:rFonts w:eastAsia="Times New Roman"/>
                <w:b/>
                <w:sz w:val="24"/>
                <w:szCs w:val="24"/>
              </w:rPr>
              <w:t>ithin Portland Metro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: Get Input from Dr. Riley and Dr. Chiang on Connections </w:t>
            </w:r>
          </w:p>
          <w:p w14:paraId="70F5E90E" w14:textId="71053C60" w:rsidR="00780909" w:rsidRPr="009A14BE" w:rsidRDefault="00780909" w:rsidP="005B42F8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B07B3E" w:rsidRPr="008E2A3E" w14:paraId="0AFCCBC9" w14:textId="77777777" w:rsidTr="00B07B3E">
        <w:trPr>
          <w:trHeight w:val="353"/>
        </w:trPr>
        <w:tc>
          <w:tcPr>
            <w:tcW w:w="1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367A3F" w14:textId="77777777" w:rsidR="00B07B3E" w:rsidRDefault="00B07B3E" w:rsidP="005B42F8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14:paraId="6D1A7B4A" w14:textId="32F81A63" w:rsidR="00BC0395" w:rsidRPr="00B07B3E" w:rsidRDefault="009A14BE" w:rsidP="00B07B3E">
      <w:pPr>
        <w:ind w:left="720" w:right="360"/>
        <w:rPr>
          <w:rFonts w:eastAsia="Times New Roman" w:cs="Calibri"/>
        </w:rPr>
      </w:pPr>
      <w:r w:rsidRPr="00B07B3E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6EF47627" wp14:editId="744D5D44">
            <wp:simplePos x="0" y="0"/>
            <wp:positionH relativeFrom="column">
              <wp:posOffset>10612312</wp:posOffset>
            </wp:positionH>
            <wp:positionV relativeFrom="paragraph">
              <wp:posOffset>0</wp:posOffset>
            </wp:positionV>
            <wp:extent cx="1028701" cy="548641"/>
            <wp:effectExtent l="0" t="0" r="0" b="3810"/>
            <wp:wrapNone/>
            <wp:docPr id="2" name="Picture 2" descr="OPIP logo acro only.jpg">
              <a:extLst xmlns:a="http://schemas.openxmlformats.org/drawingml/2006/main">
                <a:ext uri="{FF2B5EF4-FFF2-40B4-BE49-F238E27FC236}">
                  <a16:creationId xmlns:a16="http://schemas.microsoft.com/office/drawing/2014/main" id="{98D528A3-A8B2-417F-83E8-C17A7FB26A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OPIP logo acro only.jpg">
                      <a:extLst>
                        <a:ext uri="{FF2B5EF4-FFF2-40B4-BE49-F238E27FC236}">
                          <a16:creationId xmlns:a16="http://schemas.microsoft.com/office/drawing/2014/main" id="{98D528A3-A8B2-417F-83E8-C17A7FB26AC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1" cy="54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B07B3E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3ED4F0" wp14:editId="1F7BEE94">
                <wp:simplePos x="0" y="0"/>
                <wp:positionH relativeFrom="column">
                  <wp:posOffset>4587578</wp:posOffset>
                </wp:positionH>
                <wp:positionV relativeFrom="paragraph">
                  <wp:posOffset>5896323</wp:posOffset>
                </wp:positionV>
                <wp:extent cx="7062161" cy="365125"/>
                <wp:effectExtent l="0" t="0" r="0" b="0"/>
                <wp:wrapNone/>
                <wp:docPr id="1" name="Slide Number Placeholder 13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2161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837217" w14:textId="77777777" w:rsidR="009A14BE" w:rsidRDefault="009A14BE" w:rsidP="009A14B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i/>
                                <w:iCs/>
                                <w:color w:val="548235"/>
                                <w:kern w:val="24"/>
                                <w14:textFill>
                                  <w14:solidFill>
                                    <w14:srgbClr w14:val="548235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47BCC062" w14:textId="77777777" w:rsidR="009A14BE" w:rsidRDefault="009A14BE" w:rsidP="009A14B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This Learning Collaborative is financially supported by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Health Share of Oregon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in collaboration with the health plan partners of Health Share of Oregon that contract with primary care sites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="Symbol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sym w:font="Symbol" w:char="F0D7"/>
                            </w: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623ED4F0" id="_x0000_t202" coordsize="21600,21600" o:spt="202" path="m,l,21600r21600,l21600,xe">
                <v:stroke joinstyle="miter"/>
                <v:path gradientshapeok="t" o:connecttype="rect"/>
              </v:shapetype>
              <v:shape id="Slide Number Placeholder 13" o:spid="_x0000_s1026" type="#_x0000_t202" style="position:absolute;left:0;text-align:left;margin-left:361.25pt;margin-top:464.3pt;width:556.1pt;height:2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56wAEAAGgDAAAOAAAAZHJzL2Uyb0RvYy54bWysU9tuGyEQfa/Uf0C813uJ7bQrryM1UapK&#10;URrJ6QewLHhRgUFAvOt+fQe8ddz0reoLmmGGM2fmDJubyWhyED4osC2tFiUlwnLold239Pvz/YeP&#10;lITIbM80WNHSowj0Zvv+3WZ0jahhAN0LTxDEhmZ0LR1idE1RBD4Iw8ICnLAYlOANi+j6fdF7NiK6&#10;0UVdlutiBN87D1yEgLd3pyDdZnwpBY/fpAwiEt1S5Bbz6fPZpbPYbliz98wNis802D+wMExZLHqG&#10;umORkRev/oIyinsIIOOCgylASsVF7gG7qco33ewG5kTuBYcT3HlM4f/B8sfDkyeqR+0oscygRDut&#10;ekEeX0yHyjxpxsWsUnWVWxRTfAgRB1eMLjQZII07mzuHaHH6DFMCTAMJ7gH4j3CRnnJOD0K2WDNJ&#10;b1IujoPgQ9TpeNYGqxGOl9fluq7WSJJj7Gq9qupVEq94fe18iF8EGJKMlnrUPjNgh5kua36nzNxP&#10;9RP1OHUToiWzg/6ITeBOI8gA/icl+qvFkX+qlsu0QtlZrq5rdPxlpPsjEvUtnJaOWY44LeXRZ8qp&#10;CsqZyc+rl/bl0s8EXz/I9hcAAAD//wMAUEsDBBQABgAIAAAAIQC4rWXV4wAAAAwBAAAPAAAAZHJz&#10;L2Rvd25yZXYueG1sTI9BTsMwEEX3SNzBGiQ2EXWa0sQNcSqEBKtKhbYHcGMTR43HUeykCafHXcFy&#10;Zp7+vF9sJ9OSUfWuschhuYiBKKysbLDmcDq+PzEgzguUorWoOMzKwba8vytELu0Vv9R48DUJIehy&#10;wUF73+WUukorI9zCdgrD7dv2Rvgw9jWVvbiGcNPSJI5TakSD4YMWnXrTqrocBsPhYx6Yr1d6H61/&#10;ojH73J3maHfh/PFhen0B4tXk/2C46Qd1KIPT2Q4oHWk5ZEmyDiiHTcJSIDeCrZ4zIOewYukSaFnQ&#10;/yXKXwAAAP//AwBQSwECLQAUAAYACAAAACEAtoM4kv4AAADhAQAAEwAAAAAAAAAAAAAAAAAAAAAA&#10;W0NvbnRlbnRfVHlwZXNdLnhtbFBLAQItABQABgAIAAAAIQA4/SH/1gAAAJQBAAALAAAAAAAAAAAA&#10;AAAAAC8BAABfcmVscy8ucmVsc1BLAQItABQABgAIAAAAIQBKOR56wAEAAGgDAAAOAAAAAAAAAAAA&#10;AAAAAC4CAABkcnMvZTJvRG9jLnhtbFBLAQItABQABgAIAAAAIQC4rWXV4wAAAAwBAAAPAAAAAAAA&#10;AAAAAAAAABoEAABkcnMvZG93bnJldi54bWxQSwUGAAAAAAQABADzAAAAKgUAAAAA&#10;" filled="f" stroked="f">
                <v:path arrowok="t"/>
                <v:textbox>
                  <w:txbxContent>
                    <w:p w14:paraId="42837217" w14:textId="77777777" w:rsidR="009A14BE" w:rsidRDefault="009A14BE" w:rsidP="009A14B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i/>
                          <w:iCs/>
                          <w:color w:val="548235"/>
                          <w:kern w:val="24"/>
                          <w14:textFill>
                            <w14:solidFill>
                              <w14:srgbClr w14:val="548235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  <w:p w14:paraId="47BCC062" w14:textId="77777777" w:rsidR="009A14BE" w:rsidRDefault="009A14BE" w:rsidP="009A14B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This Learning Collaborative is financially supported by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Health Share of Oregon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in collaboration with the health plan partners of Health Share of Oregon that contract with primary care sites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rFonts w:asciiTheme="minorHAnsi" w:hAnsi="Symbol" w:cstheme="minorBidi"/>
                          <w:color w:val="000000"/>
                          <w:kern w:val="24"/>
                          <w:sz w:val="36"/>
                          <w:szCs w:val="36"/>
                        </w:rPr>
                        <w:sym w:font="Symbol" w:char="F0D7"/>
                      </w: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36"/>
                          <w:szCs w:val="36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 w:rsidR="00DE30C7" w:rsidRPr="00B07B3E">
        <w:rPr>
          <w:b/>
          <w:noProof/>
        </w:rPr>
        <w:t>Faculty for the Meeting</w:t>
      </w:r>
      <w:r w:rsidR="00DE30C7" w:rsidRPr="00B07B3E">
        <w:rPr>
          <w:noProof/>
        </w:rPr>
        <w:t xml:space="preserve">: </w:t>
      </w:r>
      <w:r w:rsidR="00DE30C7" w:rsidRPr="00B07B3E">
        <w:rPr>
          <w:rFonts w:eastAsia="Times New Roman" w:cs="Calibri"/>
        </w:rPr>
        <w:t xml:space="preserve"> Colleen Reuland, OPIP Director, Lydia Chiang, MD, OPIP Medical Director, Andrew Riley, PhD</w:t>
      </w:r>
      <w:r w:rsidR="00B07B3E" w:rsidRPr="00B07B3E">
        <w:rPr>
          <w:rFonts w:eastAsia="Times New Roman" w:cs="Calibri"/>
        </w:rPr>
        <w:t xml:space="preserve">. </w:t>
      </w:r>
      <w:r w:rsidR="00B07B3E" w:rsidRPr="00B07B3E">
        <w:rPr>
          <w:rFonts w:eastAsia="Times New Roman" w:cs="Calibri"/>
          <w:b/>
        </w:rPr>
        <w:t>Faculty Disclosure:</w:t>
      </w:r>
      <w:r w:rsidR="00B07B3E" w:rsidRPr="00B07B3E">
        <w:rPr>
          <w:rFonts w:eastAsia="Times New Roman" w:cs="Calibri"/>
        </w:rPr>
        <w:t xml:space="preserve"> All the speakers have no current and or recent financial relationships with commercial interests to disclose. </w:t>
      </w:r>
    </w:p>
    <w:p w14:paraId="7EC76F9A" w14:textId="1A8E51C8" w:rsidR="00FB315A" w:rsidRPr="002F2BCB" w:rsidRDefault="00DE30C7" w:rsidP="002F2BCB">
      <w:pPr>
        <w:ind w:left="720" w:right="360"/>
        <w:rPr>
          <w:rFonts w:eastAsia="Times New Roman" w:cs="Calibri"/>
          <w:sz w:val="20"/>
        </w:rPr>
      </w:pPr>
      <w:r w:rsidRPr="002F2BCB">
        <w:rPr>
          <w:rFonts w:eastAsia="Times New Roman" w:cs="Calibri"/>
          <w:sz w:val="20"/>
        </w:rPr>
        <w:t xml:space="preserve"> </w:t>
      </w:r>
    </w:p>
    <w:p w14:paraId="672E50B0" w14:textId="1F3E4C7D" w:rsidR="0070751F" w:rsidRPr="00DE30C7" w:rsidRDefault="00460FE4">
      <w:pPr>
        <w:rPr>
          <w:rFonts w:eastAsia="Times New Roman" w:cs="Calibri"/>
          <w:b/>
        </w:rPr>
      </w:pPr>
      <w:r w:rsidRPr="00DE30C7">
        <w:rPr>
          <w:rFonts w:asciiTheme="minorHAnsi" w:hAnsiTheme="minorHAnsi"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30EAD" wp14:editId="4A32C629">
                <wp:simplePos x="0" y="0"/>
                <wp:positionH relativeFrom="margin">
                  <wp:posOffset>1228724</wp:posOffset>
                </wp:positionH>
                <wp:positionV relativeFrom="paragraph">
                  <wp:posOffset>38100</wp:posOffset>
                </wp:positionV>
                <wp:extent cx="5629275" cy="428625"/>
                <wp:effectExtent l="0" t="0" r="0" b="0"/>
                <wp:wrapNone/>
                <wp:docPr id="11" name="Slide Number Placeholder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A0C96EA-5BDC-45A6-AF99-9C056D318CB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29275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20F1A1" w14:textId="6505EA44" w:rsidR="009A14BE" w:rsidRPr="009A14BE" w:rsidRDefault="009A14BE" w:rsidP="009A14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9A14BE">
                              <w:rPr>
                                <w:rFonts w:ascii="Calibri" w:hAnsi="Calibri" w:cstheme="minorBidi"/>
                                <w:i/>
                                <w:iCs/>
                                <w:color w:val="548235"/>
                                <w:kern w:val="24"/>
                                <w:sz w:val="22"/>
                                <w14:textFill>
                                  <w14:solidFill>
                                    <w14:srgbClr w14:val="548235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9A14B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This Learning </w:t>
                            </w:r>
                            <w:r w:rsidR="00DE30C7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Session </w:t>
                            </w:r>
                            <w:r w:rsidRPr="009A14B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is financially supported by </w:t>
                            </w:r>
                            <w:r w:rsidRPr="009A14BE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Health Share of Oregon </w:t>
                            </w:r>
                            <w:r w:rsidRPr="009A14B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</w:rPr>
                              <w:t>in collaboration with the health plan partners of Health Share of Oregon that contract with primary care sites</w:t>
                            </w:r>
                            <w:r w:rsidRPr="009A14BE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30EAD" id="_x0000_s1027" type="#_x0000_t202" style="position:absolute;margin-left:96.75pt;margin-top:3pt;width:443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hM7QQIAAF0EAAAOAAAAZHJzL2Uyb0RvYy54bWysVNuOmzAQfa/Uf7D8TrgESEAhq9yoVlpt&#10;V0r7AY4xARUwtZ1Autp/79iQbNq+VFVffBv7cM6ZGRYPfV2hMxOy5E2C3YmDEWsoz8rmmOCvX1Jr&#10;jpFUpMlIxRuW4AuT+GH58cOia2Pm8YJXGRMIQBoZd22CC6Xa2LYlLVhN5IS3rIFgzkVNFGzF0c4E&#10;6QC9rmzPcUK74yJrBadMSjjdDkG8NPh5zqj6nOeSKVQlGLgpMwozHvRoLxckPgrSFiUdaZB/YFGT&#10;soGP3qC2RBF0EuUfUHVJBZc8VxPKa5vneUmZ0QBqXOc3NfuCtMxoAXNke7NJ/j9Y+nx+EajMIHcu&#10;Rg2pIUf7qswYej7VB0jNS0UoG9PkTo1G1qsnqbRaWA0qX9PUWwe71LdSWFm+s/at9c6PrNSbznfe&#10;LN140/BNv3bDmApGFNTLY3Z13A3/TtGYe+2VbxvPDfVXd+VsonC3soL1dmP5wSq0VmkUWdHGCcLt&#10;1J1v1ts3nWvbcL7ORoXdtTI2NuiiMct9C56ofs17sMVIlu0Tp9+kRri7MzyQcFub0eei1jMkFcFD&#10;qLbLrcK0URQOg9CLvFmAEYWY781DLxhpXV+3QqpPjNdILxIsoIINA3IGtoOC65WRzPB9TUv1h37I&#10;pQbVJweeXUALNChgFVz8wKiDYk+w/H4igmFUPTZQTZHr+7o7zMYPZh5sxH3k8EtEVRs+9BNpKKAm&#10;mCphWDZ8dVI8Lw3TdwIjU6hhY/3Yb7pJ7vfm1vtfYfkTAAD//wMAUEsDBBQABgAIAAAAIQBMuu/l&#10;3gAAAAkBAAAPAAAAZHJzL2Rvd25yZXYueG1sTI/BTsMwEETvSPyDtUhcIupA1TaEOBVCglMloPQD&#10;3HiJo8brKHbShK9ne4Lbjt5odqbYTq4VI/ah8aTgfpGCQKq8aahWcPh6vctAhKjJ6NYTKpgxwLa8&#10;vip0bvyZPnHcx1pwCIVcK7AxdrmUobLodFj4DonZt++djiz7WppenznctfIhTdfS6Yb4g9Udvlis&#10;TvvBKXibhyzWS/uerH6ScfOxO8zJ7qTU7c30/AQi4hT/zHCpz9Wh5E5HP5AJomX9uFyxVcGaJ114&#10;mqV8HRVsGMiykP8XlL8AAAD//wMAUEsBAi0AFAAGAAgAAAAhALaDOJL+AAAA4QEAABMAAAAAAAAA&#10;AAAAAAAAAAAAAFtDb250ZW50X1R5cGVzXS54bWxQSwECLQAUAAYACAAAACEAOP0h/9YAAACUAQAA&#10;CwAAAAAAAAAAAAAAAAAvAQAAX3JlbHMvLnJlbHNQSwECLQAUAAYACAAAACEAd9ITO0ECAABdBAAA&#10;DgAAAAAAAAAAAAAAAAAuAgAAZHJzL2Uyb0RvYy54bWxQSwECLQAUAAYACAAAACEATLrv5d4AAAAJ&#10;AQAADwAAAAAAAAAAAAAAAACbBAAAZHJzL2Rvd25yZXYueG1sUEsFBgAAAAAEAAQA8wAAAKYFAAAA&#10;AA==&#10;" filled="f" stroked="f">
                <v:path arrowok="t"/>
                <v:textbox>
                  <w:txbxContent>
                    <w:p w14:paraId="2920F1A1" w14:textId="6505EA44" w:rsidR="009A14BE" w:rsidRPr="009A14BE" w:rsidRDefault="009A14BE" w:rsidP="009A14BE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9A14BE">
                        <w:rPr>
                          <w:rFonts w:ascii="Calibri" w:hAnsi="Calibri" w:cstheme="minorBidi"/>
                          <w:i/>
                          <w:iCs/>
                          <w:color w:val="548235"/>
                          <w:kern w:val="24"/>
                          <w:sz w:val="22"/>
                          <w14:textFill>
                            <w14:solidFill>
                              <w14:srgbClr w14:val="548235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9A14BE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</w:rPr>
                        <w:t xml:space="preserve">This Learning </w:t>
                      </w:r>
                      <w:r w:rsidR="00DE30C7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</w:rPr>
                        <w:t xml:space="preserve">Session </w:t>
                      </w:r>
                      <w:r w:rsidRPr="009A14BE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</w:rPr>
                        <w:t xml:space="preserve">is financially supported by </w:t>
                      </w:r>
                      <w:r w:rsidRPr="009A14BE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</w:rPr>
                        <w:t xml:space="preserve">Health Share of Oregon </w:t>
                      </w:r>
                      <w:r w:rsidRPr="009A14BE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</w:rPr>
                        <w:t>in collaboration with the health plan partners of Health Share of Oregon that contract with primary care sites</w:t>
                      </w:r>
                      <w:r w:rsidRPr="009A14BE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E30C7">
        <w:rPr>
          <w:rFonts w:eastAsia="Times New Roman" w:cs="Calibri"/>
          <w:b/>
          <w:noProof/>
        </w:rPr>
        <w:drawing>
          <wp:anchor distT="0" distB="0" distL="114300" distR="114300" simplePos="0" relativeHeight="251670528" behindDoc="0" locked="0" layoutInCell="1" allowOverlap="1" wp14:anchorId="0FC7B3FB" wp14:editId="601E0D10">
            <wp:simplePos x="0" y="0"/>
            <wp:positionH relativeFrom="column">
              <wp:posOffset>352425</wp:posOffset>
            </wp:positionH>
            <wp:positionV relativeFrom="paragraph">
              <wp:posOffset>0</wp:posOffset>
            </wp:positionV>
            <wp:extent cx="733425" cy="590550"/>
            <wp:effectExtent l="0" t="0" r="9525" b="0"/>
            <wp:wrapSquare wrapText="bothSides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F7A9D8D9-BCD1-45BE-8013-84B4B05587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F7A9D8D9-BCD1-45BE-8013-84B4B055879E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0751F" w:rsidRPr="00DE30C7" w:rsidSect="005B42F8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730C"/>
    <w:multiLevelType w:val="hybridMultilevel"/>
    <w:tmpl w:val="3E4416CA"/>
    <w:lvl w:ilvl="0" w:tplc="A3F473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E819F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97E6BDA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8A32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02587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C06C3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9658A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14F8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BE5B2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51BDD"/>
    <w:multiLevelType w:val="multilevel"/>
    <w:tmpl w:val="4BE4DC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B1355"/>
    <w:multiLevelType w:val="hybridMultilevel"/>
    <w:tmpl w:val="A690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F577B"/>
    <w:multiLevelType w:val="multilevel"/>
    <w:tmpl w:val="8A6CB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F5084"/>
    <w:multiLevelType w:val="hybridMultilevel"/>
    <w:tmpl w:val="26388C74"/>
    <w:lvl w:ilvl="0" w:tplc="C460094C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0B213032"/>
    <w:multiLevelType w:val="hybridMultilevel"/>
    <w:tmpl w:val="66A2D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34E41"/>
    <w:multiLevelType w:val="hybridMultilevel"/>
    <w:tmpl w:val="BCD00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3749E"/>
    <w:multiLevelType w:val="hybridMultilevel"/>
    <w:tmpl w:val="620A7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87BED"/>
    <w:multiLevelType w:val="hybridMultilevel"/>
    <w:tmpl w:val="171CFD74"/>
    <w:lvl w:ilvl="0" w:tplc="ED402E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440EB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1A370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DBA098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7CCA4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D660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8F295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6DCEF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CE6D6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1EE4563F"/>
    <w:multiLevelType w:val="hybridMultilevel"/>
    <w:tmpl w:val="0B82C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C75B2"/>
    <w:multiLevelType w:val="hybridMultilevel"/>
    <w:tmpl w:val="16A8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B7829"/>
    <w:multiLevelType w:val="hybridMultilevel"/>
    <w:tmpl w:val="3722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329EC"/>
    <w:multiLevelType w:val="hybridMultilevel"/>
    <w:tmpl w:val="E3F83D20"/>
    <w:lvl w:ilvl="0" w:tplc="7D0CA1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84666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8A308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536A4D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EA8E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8C72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E7AF0B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91868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18C8C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364D6C3F"/>
    <w:multiLevelType w:val="multilevel"/>
    <w:tmpl w:val="DF36A8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012BE4"/>
    <w:multiLevelType w:val="hybridMultilevel"/>
    <w:tmpl w:val="ED8A7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670C2"/>
    <w:multiLevelType w:val="hybridMultilevel"/>
    <w:tmpl w:val="3A08C260"/>
    <w:lvl w:ilvl="0" w:tplc="4EDA7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8E6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664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62F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0E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52F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CCF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D49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446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3085424"/>
    <w:multiLevelType w:val="hybridMultilevel"/>
    <w:tmpl w:val="694A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A2757"/>
    <w:multiLevelType w:val="hybridMultilevel"/>
    <w:tmpl w:val="F82EBA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D22E97"/>
    <w:multiLevelType w:val="hybridMultilevel"/>
    <w:tmpl w:val="20362F1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51B56516"/>
    <w:multiLevelType w:val="hybridMultilevel"/>
    <w:tmpl w:val="7ECCF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AE4584"/>
    <w:multiLevelType w:val="hybridMultilevel"/>
    <w:tmpl w:val="3AFE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53BFD"/>
    <w:multiLevelType w:val="multilevel"/>
    <w:tmpl w:val="34CE43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4226D7"/>
    <w:multiLevelType w:val="multilevel"/>
    <w:tmpl w:val="72A487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9046DA"/>
    <w:multiLevelType w:val="hybridMultilevel"/>
    <w:tmpl w:val="AF0047F2"/>
    <w:lvl w:ilvl="0" w:tplc="7702F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E0A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CA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C4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2E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EF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E1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84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10F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B5B0B4F"/>
    <w:multiLevelType w:val="multilevel"/>
    <w:tmpl w:val="F3C0D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F144CA"/>
    <w:multiLevelType w:val="hybridMultilevel"/>
    <w:tmpl w:val="5EBA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84FAE"/>
    <w:multiLevelType w:val="multilevel"/>
    <w:tmpl w:val="15CEFC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961E80"/>
    <w:multiLevelType w:val="hybridMultilevel"/>
    <w:tmpl w:val="8F08C2E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65373A98"/>
    <w:multiLevelType w:val="hybridMultilevel"/>
    <w:tmpl w:val="3016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32EB0"/>
    <w:multiLevelType w:val="hybridMultilevel"/>
    <w:tmpl w:val="92E86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66C0E"/>
    <w:multiLevelType w:val="hybridMultilevel"/>
    <w:tmpl w:val="3336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35EEC"/>
    <w:multiLevelType w:val="hybridMultilevel"/>
    <w:tmpl w:val="7910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4"/>
  </w:num>
  <w:num w:numId="4">
    <w:abstractNumId w:val="1"/>
  </w:num>
  <w:num w:numId="5">
    <w:abstractNumId w:val="13"/>
  </w:num>
  <w:num w:numId="6">
    <w:abstractNumId w:val="21"/>
  </w:num>
  <w:num w:numId="7">
    <w:abstractNumId w:val="26"/>
  </w:num>
  <w:num w:numId="8">
    <w:abstractNumId w:val="5"/>
  </w:num>
  <w:num w:numId="9">
    <w:abstractNumId w:val="28"/>
  </w:num>
  <w:num w:numId="10">
    <w:abstractNumId w:val="27"/>
  </w:num>
  <w:num w:numId="11">
    <w:abstractNumId w:val="16"/>
  </w:num>
  <w:num w:numId="12">
    <w:abstractNumId w:val="18"/>
  </w:num>
  <w:num w:numId="13">
    <w:abstractNumId w:val="25"/>
  </w:num>
  <w:num w:numId="14">
    <w:abstractNumId w:val="20"/>
  </w:num>
  <w:num w:numId="15">
    <w:abstractNumId w:val="29"/>
  </w:num>
  <w:num w:numId="16">
    <w:abstractNumId w:val="2"/>
  </w:num>
  <w:num w:numId="17">
    <w:abstractNumId w:val="9"/>
  </w:num>
  <w:num w:numId="18">
    <w:abstractNumId w:val="6"/>
  </w:num>
  <w:num w:numId="19">
    <w:abstractNumId w:val="31"/>
  </w:num>
  <w:num w:numId="20">
    <w:abstractNumId w:val="30"/>
  </w:num>
  <w:num w:numId="21">
    <w:abstractNumId w:val="10"/>
  </w:num>
  <w:num w:numId="22">
    <w:abstractNumId w:val="11"/>
  </w:num>
  <w:num w:numId="23">
    <w:abstractNumId w:val="14"/>
  </w:num>
  <w:num w:numId="24">
    <w:abstractNumId w:val="7"/>
  </w:num>
  <w:num w:numId="25">
    <w:abstractNumId w:val="4"/>
  </w:num>
  <w:num w:numId="26">
    <w:abstractNumId w:val="23"/>
  </w:num>
  <w:num w:numId="27">
    <w:abstractNumId w:val="8"/>
  </w:num>
  <w:num w:numId="28">
    <w:abstractNumId w:val="15"/>
  </w:num>
  <w:num w:numId="29">
    <w:abstractNumId w:val="0"/>
  </w:num>
  <w:num w:numId="30">
    <w:abstractNumId w:val="0"/>
  </w:num>
  <w:num w:numId="31">
    <w:abstractNumId w:val="19"/>
  </w:num>
  <w:num w:numId="32">
    <w:abstractNumId w:val="1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D3"/>
    <w:rsid w:val="000106E5"/>
    <w:rsid w:val="000D1A67"/>
    <w:rsid w:val="0010062D"/>
    <w:rsid w:val="00173D63"/>
    <w:rsid w:val="001A059A"/>
    <w:rsid w:val="001E1035"/>
    <w:rsid w:val="001F0188"/>
    <w:rsid w:val="0024503C"/>
    <w:rsid w:val="00253C23"/>
    <w:rsid w:val="00272C40"/>
    <w:rsid w:val="00291B73"/>
    <w:rsid w:val="002B76D3"/>
    <w:rsid w:val="002F0435"/>
    <w:rsid w:val="002F2BCB"/>
    <w:rsid w:val="00310C60"/>
    <w:rsid w:val="00312D61"/>
    <w:rsid w:val="0033103A"/>
    <w:rsid w:val="003D1553"/>
    <w:rsid w:val="004065D6"/>
    <w:rsid w:val="004065FB"/>
    <w:rsid w:val="00426A72"/>
    <w:rsid w:val="00457DA5"/>
    <w:rsid w:val="00460FE4"/>
    <w:rsid w:val="00490373"/>
    <w:rsid w:val="004E6FEB"/>
    <w:rsid w:val="005B42F8"/>
    <w:rsid w:val="00691B2B"/>
    <w:rsid w:val="006C0D66"/>
    <w:rsid w:val="006D42AA"/>
    <w:rsid w:val="0070751F"/>
    <w:rsid w:val="00730EE6"/>
    <w:rsid w:val="00780909"/>
    <w:rsid w:val="00796299"/>
    <w:rsid w:val="00860002"/>
    <w:rsid w:val="00870A78"/>
    <w:rsid w:val="00883441"/>
    <w:rsid w:val="008C7D63"/>
    <w:rsid w:val="009408A1"/>
    <w:rsid w:val="009A14BE"/>
    <w:rsid w:val="00A52FB2"/>
    <w:rsid w:val="00AB1956"/>
    <w:rsid w:val="00AD61B1"/>
    <w:rsid w:val="00AD6D76"/>
    <w:rsid w:val="00B07B3E"/>
    <w:rsid w:val="00BB25CF"/>
    <w:rsid w:val="00BC0395"/>
    <w:rsid w:val="00C34644"/>
    <w:rsid w:val="00C40581"/>
    <w:rsid w:val="00CD4CB3"/>
    <w:rsid w:val="00CE7506"/>
    <w:rsid w:val="00D14224"/>
    <w:rsid w:val="00D573DC"/>
    <w:rsid w:val="00D86496"/>
    <w:rsid w:val="00D86803"/>
    <w:rsid w:val="00DA4FD2"/>
    <w:rsid w:val="00DC2427"/>
    <w:rsid w:val="00DC2A93"/>
    <w:rsid w:val="00DC6477"/>
    <w:rsid w:val="00DE30C7"/>
    <w:rsid w:val="00E352EF"/>
    <w:rsid w:val="00E57AE7"/>
    <w:rsid w:val="00E61E7B"/>
    <w:rsid w:val="00E7762E"/>
    <w:rsid w:val="00E820A3"/>
    <w:rsid w:val="00ED301E"/>
    <w:rsid w:val="00FB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D9CC9"/>
  <w15:chartTrackingRefBased/>
  <w15:docId w15:val="{9155C1F4-F4F0-45C1-8C0C-482B2F1E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FD2"/>
  </w:style>
  <w:style w:type="paragraph" w:styleId="Heading1">
    <w:name w:val="heading 1"/>
    <w:basedOn w:val="Normal"/>
    <w:next w:val="Normal"/>
    <w:link w:val="Heading1Char"/>
    <w:uiPriority w:val="9"/>
    <w:qFormat/>
    <w:rsid w:val="00291B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yperlink1">
    <w:name w:val="Hyperlink1"/>
    <w:basedOn w:val="Normal"/>
    <w:link w:val="hyperlinkChar"/>
    <w:autoRedefine/>
    <w:qFormat/>
    <w:rsid w:val="00DA4FD2"/>
    <w:pPr>
      <w:spacing w:after="0" w:line="240" w:lineRule="auto"/>
      <w:ind w:right="-15"/>
      <w:contextualSpacing/>
    </w:pPr>
    <w:rPr>
      <w:rFonts w:cstheme="minorHAnsi"/>
      <w:color w:val="0070C0"/>
      <w:u w:val="single"/>
    </w:rPr>
  </w:style>
  <w:style w:type="character" w:customStyle="1" w:styleId="hyperlinkChar">
    <w:name w:val="hyperlink Char"/>
    <w:basedOn w:val="DefaultParagraphFont"/>
    <w:link w:val="Hyperlink1"/>
    <w:rsid w:val="00DA4FD2"/>
    <w:rPr>
      <w:rFonts w:cstheme="minorHAnsi"/>
      <w:color w:val="0070C0"/>
      <w:u w:val="single"/>
    </w:rPr>
  </w:style>
  <w:style w:type="paragraph" w:customStyle="1" w:styleId="paragraph">
    <w:name w:val="paragraph"/>
    <w:basedOn w:val="Normal"/>
    <w:rsid w:val="002B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B76D3"/>
  </w:style>
  <w:style w:type="character" w:customStyle="1" w:styleId="eop">
    <w:name w:val="eop"/>
    <w:basedOn w:val="DefaultParagraphFont"/>
    <w:rsid w:val="002B76D3"/>
  </w:style>
  <w:style w:type="paragraph" w:styleId="ListParagraph">
    <w:name w:val="List Paragraph"/>
    <w:basedOn w:val="Normal"/>
    <w:uiPriority w:val="34"/>
    <w:qFormat/>
    <w:rsid w:val="002B76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2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A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A9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14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14B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91B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7B3E"/>
    <w:pPr>
      <w:spacing w:after="0" w:line="240" w:lineRule="auto"/>
    </w:pPr>
    <w:rPr>
      <w:rFonts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7B3E"/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E61E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1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6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7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0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2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2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1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2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0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72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0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5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meeting/register/tZEkde2gqTsqGdGiPdfJbvLePVcpOpomWurD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B8A2A-374A-4DA4-8769-733F544C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Health and Science University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Wilson</dc:creator>
  <cp:keywords/>
  <dc:description/>
  <cp:lastModifiedBy>Colleen Reuland</cp:lastModifiedBy>
  <cp:revision>16</cp:revision>
  <cp:lastPrinted>2023-10-12T03:25:00Z</cp:lastPrinted>
  <dcterms:created xsi:type="dcterms:W3CDTF">2023-11-09T16:18:00Z</dcterms:created>
  <dcterms:modified xsi:type="dcterms:W3CDTF">2023-11-30T00:38:00Z</dcterms:modified>
</cp:coreProperties>
</file>